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4"/>
        </w:rPr>
        <w:t>附件2：</w:t>
      </w:r>
      <w:r>
        <w:rPr>
          <w:rFonts w:hint="eastAsia"/>
        </w:rPr>
        <w:t>免测申请表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免予执行《国家学生体质健康标准》申请表（样表）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11"/>
        <w:gridCol w:w="777"/>
        <w:gridCol w:w="1279"/>
        <w:gridCol w:w="434"/>
        <w:gridCol w:w="1554"/>
        <w:gridCol w:w="936"/>
        <w:gridCol w:w="34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注：中等职业学校及普通高等学校的学生，“家长签字”由学生本人签字。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TMyZjM1N2Y0NWFiNjFkZmU5MTA4ZTYyMDM4MGIifQ=="/>
  </w:docVars>
  <w:rsids>
    <w:rsidRoot w:val="18E066DE"/>
    <w:rsid w:val="18E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2022-10-20T02:30:00Z</dcterms:created>
  <dc:creator>Wader</dc:creator>
  <cp:lastModifiedBy>Wader</cp:lastModifiedBy>
  <dcterms:modified xsi:type="dcterms:W3CDTF">2022-10-20T02:31:11Z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AE88782B70504E2FBEECA05F86B42312</vt:lpwstr>
  </property>
</Properties>
</file>